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word/comments.xml" ContentType="application/vnd.openxmlformats-officedocument.wordprocessingml.comment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360"/>
        <w:jc w:val="center"/>
      </w:pPr>
      <w:r>
        <w:rPr>
          <w:rFonts w:ascii="Yu Gothic" w:cs="Yu Gothic" w:eastAsia="Yu Gothic" w:hAnsi="Yu Gothic"/>
          <w:b/>
          <w:bCs/>
          <w:sz w:val="56"/>
          <w:szCs w:val="56"/>
        </w:rPr>
        <w:t xml:space="preserve">企　画　書</w:t>
      </w:r>
    </w:p>
    <w:p>
      <w:pPr>
        <w:spacing w:after="80" w:before="0"/>
        <w:jc w:val="center"/>
      </w:pPr>
      <w:r>
        <w:rPr>
          <w:rFonts w:ascii="Yu Gothic" w:cs="Yu Gothic" w:eastAsia="Yu Gothic" w:hAnsi="Yu Gothic"/>
          <w:b/>
          <w:bCs/>
          <w:color w:val="333333"/>
          <w:sz w:val="34"/>
          <w:szCs w:val="34"/>
        </w:rPr>
        <w:t xml:space="preserve">【企画タイトルを記入してください】</w:t>
      </w:r>
    </w:p>
    <w:p>
      <w:pPr>
        <w:spacing w:after="80" w:before="0"/>
        <w:jc w:val="center"/>
      </w:pPr>
      <w:r>
        <w:rPr>
          <w:rFonts w:ascii="Yu Gothic" w:cs="Yu Gothic" w:eastAsia="Yu Gothic" w:hAnsi="Yu Gothic"/>
          <w:i/>
          <w:iCs/>
          <w:color w:val="AAAAAA"/>
          <w:sz w:val="18"/>
          <w:szCs w:val="18"/>
        </w:rPr>
        <w:t xml:space="preserve">サブタイトル・キャッチコピー（任意）</w:t>
      </w:r>
    </w:p>
    <w:p>
      <w:pPr>
        <w:spacing w:after="360" w:before="0"/>
        <w:jc w:val="center"/>
      </w:pPr>
      <w:r>
        <w:rPr>
          <w:rFonts w:ascii="Yu Gothic" w:cs="Yu Gothic" w:eastAsia="Yu Gothic" w:hAnsi="Yu Gothic"/>
          <w:color w:val="888888"/>
          <w:sz w:val="19"/>
          <w:szCs w:val="19"/>
        </w:rPr>
        <w:t xml:space="preserve">主管：（部署・団体名）　　起案者：（氏名）</w:t>
      </w:r>
    </w:p>
    <w:p>
      <w:pPr>
        <w:pBdr>
          <w:bottom w:val="single" w:color="2E75B6" w:sz="8"/>
        </w:pBdr>
        <w:spacing w:after="320" w:before="0"/>
      </w:pPr>
    </w:p>
    <w:p>
      <w:pPr>
        <w:pBdr>
          <w:top w:val="single" w:color="FFC107" w:sz="1"/>
          <w:bottom w:val="single" w:color="FFC107" w:sz="1"/>
          <w:left w:val="single" w:color="FFC107" w:sz="12"/>
          <w:right w:val="single" w:color="FFC107" w:sz="1"/>
        </w:pBdr>
        <w:shd w:fill="FFF8E1" w:val="clear"/>
        <w:spacing w:after="60" w:before="0"/>
        <w:ind w:left="160" w:right="160"/>
      </w:pPr>
      <w:r>
        <w:rPr>
          <w:rFonts w:ascii="Yu Gothic" w:cs="Yu Gothic" w:eastAsia="Yu Gothic" w:hAnsi="Yu Gothic"/>
          <w:b/>
          <w:bCs/>
          <w:color w:val="7B5800"/>
          <w:sz w:val="19"/>
          <w:szCs w:val="19"/>
        </w:rPr>
        <w:t xml:space="preserve">📋 このテンプレートの使い方</w:t>
      </w:r>
    </w:p>
    <w:p>
      <w:pPr>
        <w:pBdr>
          <w:bottom w:val="single" w:color="FFC107" w:sz="1"/>
          <w:left w:val="single" w:color="FFC107" w:sz="12"/>
          <w:right w:val="single" w:color="FFC107" w:sz="1"/>
        </w:pBdr>
        <w:shd w:fill="FFF8E1" w:val="clear"/>
        <w:spacing w:after="60" w:before="0"/>
        <w:ind w:left="200" w:right="160"/>
      </w:pPr>
      <w:r>
        <w:rPr>
          <w:rFonts w:ascii="Yu Gothic" w:cs="Yu Gothic" w:eastAsia="Yu Gothic" w:hAnsi="Yu Gothic"/>
          <w:color w:val="7B5800"/>
          <w:sz w:val="17"/>
          <w:szCs w:val="17"/>
        </w:rPr>
        <w:t xml:space="preserve">灰色イタリック体の文字は記入例・ヒントです。内容を記入したら上書き・削除してください。不要なセクションは削除して構いません。</w:t>
      </w:r>
    </w:p>
    <w:p>
      <w:pPr>
        <w:pBdr>
          <w:bottom w:val="single" w:color="FFC107" w:sz="1"/>
          <w:left w:val="single" w:color="FFC107" w:sz="12"/>
          <w:right w:val="single" w:color="FFC107" w:sz="1"/>
        </w:pBdr>
        <w:shd w:fill="FFF8E1" w:val="clear"/>
        <w:spacing w:after="280" w:before="0"/>
        <w:ind w:left="200" w:right="160"/>
      </w:pPr>
      <w:r>
        <w:rPr>
          <w:rFonts w:ascii="Yu Gothic" w:cs="Yu Gothic" w:eastAsia="Yu Gothic" w:hAnsi="Yu Gothic"/>
          <w:color w:val="7B5800"/>
          <w:sz w:val="17"/>
          <w:szCs w:val="17"/>
        </w:rPr>
        <w:t xml:space="preserve">ヘッダーの「作成日」「ver.」、フッターの「組織名」も忘れずに更新してください。</w:t>
      </w:r>
    </w:p>
    <w:p>
      <w:pPr>
        <w:pStyle w:val="Heading1"/>
        <w:shd w:fill="2E75B6" w:val="clear"/>
        <w:spacing w:after="140" w:before="280"/>
        <w:ind w:left="140"/>
      </w:pPr>
      <w:r>
        <w:rPr>
          <w:rFonts w:ascii="Yu Gothic" w:cs="Yu Gothic" w:eastAsia="Yu Gothic" w:hAnsi="Yu Gothic"/>
          <w:b/>
          <w:bCs/>
          <w:color w:val="FFFFFF"/>
          <w:sz w:val="26"/>
          <w:szCs w:val="26"/>
        </w:rPr>
        <w:t xml:space="preserve">1．基本情報</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600"/>
        <w:gridCol w:w="7038"/>
      </w:tblGrid>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企画名称</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正式名称を記入してください</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企画区分</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例：新規事業 ／ 業務改善 ／ 研究・調査 ／ イベント ／ 制度改定　など</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主管部署・担当</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主担当の部署名および担当者名</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関連部署</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連携が必要な他部署・外部組織があれば列記</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企画期間</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例：2026年〇月〇日 〜 2026年〇月〇日（全〇ヶ月）</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対象・受益者</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この企画が対象とする人・組織・市場などを明記</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起案日</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例：2026年〇月〇日</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承認希望日</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例：2026年〇月〇日までに承認いただきたい</w:t>
            </w:r>
          </w:p>
        </w:tc>
      </w:tr>
    </w:tbl>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2．背景・課題認識</w:t>
      </w:r>
    </w:p>
    <w:p>
      <w:pPr>
        <w:spacing w:after="0" w:before="8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2-1. 現状と背景</w:t>
      </w:r>
    </w:p>
    <w:p>
      <w:pPr>
        <w:spacing w:after="60" w:before="60"/>
      </w:pPr>
      <w:r>
        <w:rPr>
          <w:rFonts w:ascii="Yu Gothic" w:cs="Yu Gothic" w:eastAsia="Yu Gothic" w:hAnsi="Yu Gothic"/>
          <w:color w:val="333333"/>
          <w:sz w:val="20"/>
          <w:szCs w:val="20"/>
        </w:rPr>
        <w:t xml:space="preserve">この企画を立案するに至った背景・経緯を記載します。データや事実に基づいて客観的に記述してください。</w:t>
      </w:r>
    </w:p>
    <w:p>
      <w:pPr>
        <w:spacing w:after="60" w:before="60"/>
      </w:pPr>
      <w:r>
        <w:rPr>
          <w:rFonts w:ascii="Yu Gothic" w:cs="Yu Gothic" w:eastAsia="Yu Gothic" w:hAnsi="Yu Gothic"/>
          <w:i/>
          <w:iCs/>
          <w:color w:val="AAAAAA"/>
          <w:sz w:val="18"/>
          <w:szCs w:val="18"/>
        </w:rPr>
        <w:t xml:space="preserve">（例）〇〇の需要が年々増加しているにもかかわらず、現行の対応体制では〇〇という限界がある。〇〇調査（2025年）によると…</w:t>
      </w:r>
    </w:p>
    <w:p>
      <w:pPr>
        <w:spacing w:after="0" w:before="10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2-2. 解決すべき課題</w:t>
      </w:r>
    </w:p>
    <w:p>
      <w:pPr>
        <w:spacing w:after="60" w:before="60"/>
      </w:pPr>
      <w:r>
        <w:rPr>
          <w:rFonts w:ascii="Yu Gothic" w:cs="Yu Gothic" w:eastAsia="Yu Gothic" w:hAnsi="Yu Gothic"/>
          <w:color w:val="333333"/>
          <w:sz w:val="20"/>
          <w:szCs w:val="20"/>
        </w:rPr>
        <w:t xml:space="preserve">現状から生じる具体的な問題・課題を列記してください。「なぜ今やる必要があるのか」を明示します。</w:t>
      </w:r>
    </w:p>
    <w:p>
      <w:pPr>
        <w:pStyle w:val="ListParagraph"/>
        <w:numPr>
          <w:ilvl w:val="0"/>
          <w:numId w:val="2"/>
        </w:numPr>
        <w:spacing w:after="40" w:before="40"/>
      </w:pPr>
      <w:r>
        <w:rPr>
          <w:rFonts w:ascii="Yu Gothic" w:cs="Yu Gothic" w:eastAsia="Yu Gothic" w:hAnsi="Yu Gothic"/>
          <w:i/>
          <w:iCs/>
          <w:color w:val="AAAAAA"/>
          <w:sz w:val="18"/>
          <w:szCs w:val="18"/>
        </w:rPr>
        <w:t xml:space="preserve">（課題1）例：〇〇の処理に平均〇時間を要しており、業務効率が低下している</w:t>
      </w:r>
    </w:p>
    <w:p>
      <w:pPr>
        <w:pStyle w:val="ListParagraph"/>
        <w:numPr>
          <w:ilvl w:val="0"/>
          <w:numId w:val="2"/>
        </w:numPr>
        <w:spacing w:after="40" w:before="40"/>
      </w:pPr>
      <w:r>
        <w:rPr>
          <w:rFonts w:ascii="Yu Gothic" w:cs="Yu Gothic" w:eastAsia="Yu Gothic" w:hAnsi="Yu Gothic"/>
          <w:i/>
          <w:iCs/>
          <w:color w:val="AAAAAA"/>
          <w:sz w:val="18"/>
          <w:szCs w:val="18"/>
        </w:rPr>
        <w:t xml:space="preserve">（課題2）例：〇〇に関する情報が属人化しており、引き継ぎリスクが高い</w:t>
      </w:r>
    </w:p>
    <w:p>
      <w:pPr>
        <w:pStyle w:val="ListParagraph"/>
        <w:numPr>
          <w:ilvl w:val="0"/>
          <w:numId w:val="2"/>
        </w:numPr>
        <w:spacing w:after="40" w:before="40"/>
      </w:pPr>
      <w:r>
        <w:rPr>
          <w:rFonts w:ascii="Yu Gothic" w:cs="Yu Gothic" w:eastAsia="Yu Gothic" w:hAnsi="Yu Gothic"/>
          <w:i/>
          <w:iCs/>
          <w:color w:val="AAAAAA"/>
          <w:sz w:val="18"/>
          <w:szCs w:val="18"/>
        </w:rPr>
        <w:t xml:space="preserve">（課題3）例：〇〇のニーズに対して現在の体制では対応しきれていない</w:t>
      </w:r>
    </w:p>
    <w:p>
      <w:pPr>
        <w:spacing w:after="100" w:before="60"/>
        <w:ind w:left="160"/>
      </w:pPr>
      <w:r>
        <w:rPr>
          <w:rFonts w:ascii="Yu Gothic" w:cs="Yu Gothic" w:eastAsia="Yu Gothic" w:hAnsi="Yu Gothic"/>
          <w:i/>
          <w:iCs/>
          <w:color w:val="888888"/>
          <w:sz w:val="17"/>
          <w:szCs w:val="17"/>
        </w:rPr>
        <w:t xml:space="preserve">※ 課題は「誰が・何に・どれだけ困っているか」を定量・定性の両面から記述すると説得力が高まります。</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3．目的・目標・成功指標</w:t>
      </w:r>
    </w:p>
    <w:p>
      <w:pPr>
        <w:spacing w:after="0" w:before="8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3-1. 企画の目的</w:t>
      </w:r>
    </w:p>
    <w:p>
      <w:pPr>
        <w:spacing w:after="60" w:before="60"/>
      </w:pPr>
      <w:r>
        <w:rPr>
          <w:rFonts w:ascii="Yu Gothic" w:cs="Yu Gothic" w:eastAsia="Yu Gothic" w:hAnsi="Yu Gothic"/>
          <w:color w:val="333333"/>
          <w:sz w:val="20"/>
          <w:szCs w:val="20"/>
        </w:rPr>
        <w:t xml:space="preserve">この企画で「何を・なぜ」実現するのかを1〜3文で簡潔に記載します。</w:t>
      </w:r>
    </w:p>
    <w:p>
      <w:pPr>
        <w:spacing w:after="60" w:before="60"/>
      </w:pPr>
      <w:r>
        <w:rPr>
          <w:rFonts w:ascii="Yu Gothic" w:cs="Yu Gothic" w:eastAsia="Yu Gothic" w:hAnsi="Yu Gothic"/>
          <w:i/>
          <w:iCs/>
          <w:color w:val="AAAAAA"/>
          <w:sz w:val="18"/>
          <w:szCs w:val="18"/>
        </w:rPr>
        <w:t xml:space="preserve">（例）〇〇業務のデジタル化により、担当者の作業時間を削減し、より付加価値の高い業務にリソースを集中できる環境を構築する。</w:t>
      </w:r>
    </w:p>
    <w:p>
      <w:pPr>
        <w:spacing w:after="0" w:before="10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3-2. 目標・期待効果・成功指標</w:t>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3212"/>
        <w:gridCol w:w="3212"/>
        <w:gridCol w:w="3212"/>
      </w:tblGrid>
      <w:tr>
        <w:tc>
          <w:tcPr>
            <w:tcW w:type="dxa" w:w="3212"/>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目標・目的</w:t>
            </w:r>
          </w:p>
        </w:tc>
        <w:tc>
          <w:tcPr>
            <w:tcW w:type="dxa" w:w="3212"/>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期待される効果</w:t>
            </w:r>
          </w:p>
        </w:tc>
        <w:tc>
          <w:tcPr>
            <w:tcW w:type="dxa" w:w="3212"/>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成功指標（KPI）</w:t>
            </w:r>
          </w:p>
        </w:tc>
      </w:tr>
      <w:tr>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達成したいゴールを明確に記載</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誰に・どんな価値をもたらすか</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達成を確認するための指標</w:t>
            </w:r>
          </w:p>
        </w:tc>
      </w:tr>
      <w:tr>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数値目標があれば具体的に</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短期・中長期に分けて記載可</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測定方法・時期も明示</w:t>
            </w:r>
          </w:p>
        </w:tc>
      </w:tr>
      <w:tr>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（例）〇〇を○%改善する</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（例）業務効率化・コスト削減</w:t>
            </w:r>
          </w:p>
        </w:tc>
        <w:tc>
          <w:tcPr>
            <w:tcW w:type="dxa" w:w="3212"/>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（例）参加者数・満足度スコア</w:t>
            </w:r>
          </w:p>
        </w:tc>
      </w:tr>
    </w:tbl>
    <w:p>
      <w:pPr>
        <w:spacing w:after="100" w:before="60"/>
        <w:ind w:left="160"/>
      </w:pPr>
      <w:r>
        <w:rPr>
          <w:rFonts w:ascii="Yu Gothic" w:cs="Yu Gothic" w:eastAsia="Yu Gothic" w:hAnsi="Yu Gothic"/>
          <w:i/>
          <w:iCs/>
          <w:color w:val="888888"/>
          <w:sz w:val="17"/>
          <w:szCs w:val="17"/>
        </w:rPr>
        <w:t xml:space="preserve">※ 成功指標は「測定可能・期限付き」にすることを推奨します（例：〇ヶ月後に〇〇を〇%達成）。</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4．実施内容・アプローチ</w:t>
      </w:r>
    </w:p>
    <w:p>
      <w:pPr>
        <w:spacing w:after="0" w:before="8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4-1. 基本方針</w:t>
      </w:r>
    </w:p>
    <w:p>
      <w:pPr>
        <w:spacing w:after="60" w:before="60"/>
      </w:pPr>
      <w:r>
        <w:rPr>
          <w:rFonts w:ascii="Yu Gothic" w:cs="Yu Gothic" w:eastAsia="Yu Gothic" w:hAnsi="Yu Gothic"/>
          <w:color w:val="333333"/>
          <w:sz w:val="20"/>
          <w:szCs w:val="20"/>
        </w:rPr>
        <w:t xml:space="preserve">この企画を進めるうえでの基本的な考え方・方針を記載します。</w:t>
      </w:r>
    </w:p>
    <w:p>
      <w:pPr>
        <w:pStyle w:val="ListParagraph"/>
        <w:numPr>
          <w:ilvl w:val="0"/>
          <w:numId w:val="2"/>
        </w:numPr>
        <w:spacing w:after="40" w:before="40"/>
      </w:pPr>
      <w:r>
        <w:rPr>
          <w:rFonts w:ascii="Yu Gothic" w:cs="Yu Gothic" w:eastAsia="Yu Gothic" w:hAnsi="Yu Gothic"/>
          <w:i/>
          <w:iCs/>
          <w:color w:val="AAAAAA"/>
          <w:sz w:val="18"/>
          <w:szCs w:val="18"/>
        </w:rPr>
        <w:t xml:space="preserve">（方針1）例：既存リソースを最大活用し、追加コストを最小化する</w:t>
      </w:r>
    </w:p>
    <w:p>
      <w:pPr>
        <w:pStyle w:val="ListParagraph"/>
        <w:numPr>
          <w:ilvl w:val="0"/>
          <w:numId w:val="2"/>
        </w:numPr>
        <w:spacing w:after="40" w:before="40"/>
      </w:pPr>
      <w:r>
        <w:rPr>
          <w:rFonts w:ascii="Yu Gothic" w:cs="Yu Gothic" w:eastAsia="Yu Gothic" w:hAnsi="Yu Gothic"/>
          <w:i/>
          <w:iCs/>
          <w:color w:val="AAAAAA"/>
          <w:sz w:val="18"/>
          <w:szCs w:val="18"/>
        </w:rPr>
        <w:t xml:space="preserve">（方針2）例：関係者との合意形成を優先し、段階的に導入する</w:t>
      </w:r>
    </w:p>
    <w:p>
      <w:pPr>
        <w:pStyle w:val="ListParagraph"/>
        <w:numPr>
          <w:ilvl w:val="0"/>
          <w:numId w:val="2"/>
        </w:numPr>
        <w:spacing w:after="40" w:before="40"/>
      </w:pPr>
      <w:r>
        <w:rPr>
          <w:rFonts w:ascii="Yu Gothic" w:cs="Yu Gothic" w:eastAsia="Yu Gothic" w:hAnsi="Yu Gothic"/>
          <w:i/>
          <w:iCs/>
          <w:color w:val="AAAAAA"/>
          <w:sz w:val="18"/>
          <w:szCs w:val="18"/>
        </w:rPr>
        <w:t xml:space="preserve">（方針3）例：PDCAサイクルを回しながら柔軟に改善していく</w:t>
      </w:r>
    </w:p>
    <w:p>
      <w:pPr>
        <w:spacing w:after="0" w:before="100"/>
      </w:pPr>
      <w:r>
        <w:rPr>
          <w:rFonts w:ascii="Yu Gothic" w:cs="Yu Gothic" w:eastAsia="Yu Gothic" w:hAnsi="Yu Gothic"/>
          <w:sz w:val="20"/>
          <w:szCs w:val="20"/>
        </w:rPr>
        <w:t xml:space="preserve"/>
      </w:r>
    </w:p>
    <w:p>
      <w:pPr>
        <w:pStyle w:val="Heading2"/>
        <w:pBdr>
          <w:bottom w:val="single" w:color="2E75B6" w:sz="4"/>
        </w:pBdr>
        <w:spacing w:after="100" w:before="200"/>
      </w:pPr>
      <w:r>
        <w:rPr>
          <w:rFonts w:ascii="Yu Gothic" w:cs="Yu Gothic" w:eastAsia="Yu Gothic" w:hAnsi="Yu Gothic"/>
          <w:b/>
          <w:bCs/>
          <w:color w:val="2E75B6"/>
          <w:sz w:val="22"/>
          <w:szCs w:val="22"/>
        </w:rPr>
        <w:t xml:space="preserve">4-2. 具体的な実施内容</w:t>
      </w:r>
    </w:p>
    <w:p>
      <w:pPr>
        <w:spacing w:after="60" w:before="60"/>
      </w:pPr>
      <w:r>
        <w:rPr>
          <w:rFonts w:ascii="Yu Gothic" w:cs="Yu Gothic" w:eastAsia="Yu Gothic" w:hAnsi="Yu Gothic"/>
          <w:color w:val="333333"/>
          <w:sz w:val="20"/>
          <w:szCs w:val="20"/>
        </w:rPr>
        <w:t xml:space="preserve">何をどのように実施するかを具体的に記載します。フェーズや優先順位に分けて整理すると明確になります。</w:t>
      </w:r>
    </w:p>
    <w:p>
      <w:pPr>
        <w:pStyle w:val="ListParagraph"/>
        <w:numPr>
          <w:ilvl w:val="0"/>
          <w:numId w:val="2"/>
        </w:numPr>
        <w:spacing w:after="40" w:before="40"/>
      </w:pPr>
      <w:r>
        <w:rPr>
          <w:rFonts w:ascii="Yu Gothic" w:cs="Yu Gothic" w:eastAsia="Yu Gothic" w:hAnsi="Yu Gothic"/>
          <w:i/>
          <w:iCs/>
          <w:color w:val="AAAAAA"/>
          <w:sz w:val="18"/>
          <w:szCs w:val="18"/>
        </w:rPr>
        <w:t xml:space="preserve">（取り組み1）例：〇〇システムの導入・設定　→　〇月完了予定</w:t>
      </w:r>
    </w:p>
    <w:p>
      <w:pPr>
        <w:pStyle w:val="ListParagraph"/>
        <w:numPr>
          <w:ilvl w:val="0"/>
          <w:numId w:val="2"/>
        </w:numPr>
        <w:spacing w:after="40" w:before="40"/>
      </w:pPr>
      <w:r>
        <w:rPr>
          <w:rFonts w:ascii="Yu Gothic" w:cs="Yu Gothic" w:eastAsia="Yu Gothic" w:hAnsi="Yu Gothic"/>
          <w:i/>
          <w:iCs/>
          <w:color w:val="AAAAAA"/>
          <w:sz w:val="18"/>
          <w:szCs w:val="18"/>
        </w:rPr>
        <w:t xml:space="preserve">（取り組み2）例：関係者向け説明会・研修の実施　→　〇回、対象〇名</w:t>
      </w:r>
    </w:p>
    <w:p>
      <w:pPr>
        <w:pStyle w:val="ListParagraph"/>
        <w:numPr>
          <w:ilvl w:val="0"/>
          <w:numId w:val="2"/>
        </w:numPr>
        <w:spacing w:after="40" w:before="40"/>
      </w:pPr>
      <w:r>
        <w:rPr>
          <w:rFonts w:ascii="Yu Gothic" w:cs="Yu Gothic" w:eastAsia="Yu Gothic" w:hAnsi="Yu Gothic"/>
          <w:i/>
          <w:iCs/>
          <w:color w:val="AAAAAA"/>
          <w:sz w:val="18"/>
          <w:szCs w:val="18"/>
        </w:rPr>
        <w:t xml:space="preserve">（取り組み3）例：試験運用・フィードバック収集　→　〇月〜〇月</w:t>
      </w:r>
    </w:p>
    <w:p>
      <w:pPr>
        <w:pStyle w:val="ListParagraph"/>
        <w:numPr>
          <w:ilvl w:val="0"/>
          <w:numId w:val="2"/>
        </w:numPr>
        <w:spacing w:after="40" w:before="40"/>
      </w:pPr>
      <w:r>
        <w:rPr>
          <w:rFonts w:ascii="Yu Gothic" w:cs="Yu Gothic" w:eastAsia="Yu Gothic" w:hAnsi="Yu Gothic"/>
          <w:i/>
          <w:iCs/>
          <w:color w:val="AAAAAA"/>
          <w:sz w:val="18"/>
          <w:szCs w:val="18"/>
        </w:rPr>
        <w:t xml:space="preserve">（取り組み4）例：本格運用・定着支援　→　〇月〜</w:t>
      </w:r>
    </w:p>
    <w:p>
      <w:pPr>
        <w:spacing w:after="100" w:before="60"/>
        <w:ind w:left="160"/>
      </w:pPr>
      <w:r>
        <w:rPr>
          <w:rFonts w:ascii="Yu Gothic" w:cs="Yu Gothic" w:eastAsia="Yu Gothic" w:hAnsi="Yu Gothic"/>
          <w:i/>
          <w:iCs/>
          <w:color w:val="888888"/>
          <w:sz w:val="17"/>
          <w:szCs w:val="17"/>
        </w:rPr>
        <w:t xml:space="preserve">※ 「やること」だけでなく「やらないこと（スコープ外）」を明示すると、関係者との認識齟齬を防げます。</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5．実施体制・関係者</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400"/>
        <w:gridCol w:w="2400"/>
        <w:gridCol w:w="4838"/>
      </w:tblGrid>
      <w:tr>
        <w:tc>
          <w:tcPr>
            <w:tcW w:type="dxa" w:w="24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関係者・部門</w:t>
            </w:r>
          </w:p>
        </w:tc>
        <w:tc>
          <w:tcPr>
            <w:tcW w:type="dxa" w:w="24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役割・権限</w:t>
            </w:r>
          </w:p>
        </w:tc>
        <w:tc>
          <w:tcPr>
            <w:tcW w:type="dxa" w:w="4838"/>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主な関与内容</w:t>
            </w:r>
          </w:p>
        </w:tc>
      </w:tr>
      <w:tr>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（例）プロジェクトオーナー</w:t>
            </w:r>
          </w:p>
        </w:tc>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最終承認・意思決定</w:t>
            </w:r>
          </w:p>
        </w:tc>
        <w:tc>
          <w:tcPr>
            <w:tcW w:type="dxa" w:w="4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予算承認、方針決定、対外折衝</w:t>
            </w:r>
          </w:p>
        </w:tc>
      </w:tr>
      <w:tr>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（例）推進担当者</w:t>
            </w:r>
          </w:p>
        </w:tc>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計画立案・進行管理</w:t>
            </w:r>
          </w:p>
        </w:tc>
        <w:tc>
          <w:tcPr>
            <w:tcW w:type="dxa" w:w="4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スケジュール管理、関係者調整</w:t>
            </w:r>
          </w:p>
        </w:tc>
      </w:tr>
      <w:tr>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（例）関係部門・チーム</w:t>
            </w:r>
          </w:p>
        </w:tc>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実務担当・協力</w:t>
            </w:r>
          </w:p>
        </w:tc>
        <w:tc>
          <w:tcPr>
            <w:tcW w:type="dxa" w:w="4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各タスクの実施、情報提供</w:t>
            </w:r>
          </w:p>
        </w:tc>
      </w:tr>
      <w:tr>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（追記）</w:t>
            </w:r>
          </w:p>
        </w:tc>
        <w:tc>
          <w:tcPr>
            <w:tcW w:type="dxa" w:w="24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（役割を記載）</w:t>
            </w:r>
          </w:p>
        </w:tc>
        <w:tc>
          <w:tcPr>
            <w:tcW w:type="dxa" w:w="4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（関与内容を記載）</w:t>
            </w:r>
          </w:p>
        </w:tc>
      </w:tr>
    </w:tbl>
    <w:p>
      <w:pPr>
        <w:spacing w:after="100" w:before="60"/>
        <w:ind w:left="160"/>
      </w:pPr>
      <w:r>
        <w:rPr>
          <w:rFonts w:ascii="Yu Gothic" w:cs="Yu Gothic" w:eastAsia="Yu Gothic" w:hAnsi="Yu Gothic"/>
          <w:i/>
          <w:iCs/>
          <w:color w:val="888888"/>
          <w:sz w:val="17"/>
          <w:szCs w:val="17"/>
        </w:rPr>
        <w:t xml:space="preserve">※ 意思決定の経路と責任の所在を明確にしてください。外部委託がある場合は委託先と業務範囲も明記してください。</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6．スケジュール・工程</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1600"/>
        <w:gridCol w:w="3200"/>
        <w:gridCol w:w="2000"/>
        <w:gridCol w:w="2838"/>
      </w:tblGrid>
      <w:tr>
        <w:tc>
          <w:tcPr>
            <w:tcW w:type="dxa" w:w="16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フェーズ</w:t>
            </w:r>
          </w:p>
        </w:tc>
        <w:tc>
          <w:tcPr>
            <w:tcW w:type="dxa" w:w="32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主なタスク・マイルストーン</w:t>
            </w:r>
          </w:p>
        </w:tc>
        <w:tc>
          <w:tcPr>
            <w:tcW w:type="dxa" w:w="20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期間・期日</w:t>
            </w:r>
          </w:p>
        </w:tc>
        <w:tc>
          <w:tcPr>
            <w:tcW w:type="dxa" w:w="2838"/>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担当者</w:t>
            </w:r>
          </w:p>
        </w:tc>
      </w:tr>
      <w:tr>
        <w:tc>
          <w:tcPr>
            <w:tcW w:type="dxa" w:w="16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Phase 1</w:t>
            </w:r>
          </w:p>
          <w:p>
            <w:r>
              <w:rPr>
                <w:rFonts w:ascii="Yu Gothic" w:cs="Yu Gothic" w:eastAsia="Yu Gothic" w:hAnsi="Yu Gothic"/>
                <w:i/>
                <w:iCs/>
                <w:color w:val="AAAAAA"/>
                <w:sz w:val="18"/>
                <w:szCs w:val="18"/>
              </w:rPr>
              <w:t xml:space="preserve">準備</w:t>
            </w:r>
          </w:p>
        </w:tc>
        <w:tc>
          <w:tcPr>
            <w:tcW w:type="dxa" w:w="32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現状分析・課題整理</w:t>
            </w:r>
          </w:p>
          <w:p>
            <w:r>
              <w:rPr>
                <w:rFonts w:ascii="Yu Gothic" w:cs="Yu Gothic" w:eastAsia="Yu Gothic" w:hAnsi="Yu Gothic"/>
                <w:i/>
                <w:iCs/>
                <w:color w:val="AAAAAA"/>
                <w:sz w:val="18"/>
                <w:szCs w:val="18"/>
              </w:rPr>
              <w:t xml:space="preserve">関係者ヒアリング</w:t>
            </w:r>
          </w:p>
          <w:p>
            <w:r>
              <w:rPr>
                <w:rFonts w:ascii="Yu Gothic" w:cs="Yu Gothic" w:eastAsia="Yu Gothic" w:hAnsi="Yu Gothic"/>
                <w:i/>
                <w:iCs/>
                <w:color w:val="AAAAAA"/>
                <w:sz w:val="18"/>
                <w:szCs w:val="18"/>
              </w:rPr>
              <w:t xml:space="preserve">基本方針の決定</w:t>
            </w:r>
          </w:p>
        </w:tc>
        <w:tc>
          <w:tcPr>
            <w:tcW w:type="dxa" w:w="20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〇月〇日〜</w:t>
            </w:r>
          </w:p>
          <w:p>
            <w:r>
              <w:rPr>
                <w:rFonts w:ascii="Yu Gothic" w:cs="Yu Gothic" w:eastAsia="Yu Gothic" w:hAnsi="Yu Gothic"/>
                <w:i/>
                <w:iCs/>
                <w:color w:val="AAAAAA"/>
                <w:sz w:val="18"/>
                <w:szCs w:val="18"/>
              </w:rPr>
              <w:t xml:space="preserve">〇月〇日</w:t>
            </w:r>
          </w:p>
        </w:tc>
        <w:tc>
          <w:tcPr>
            <w:tcW w:type="dxa" w:w="2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（担当）</w:t>
            </w:r>
          </w:p>
        </w:tc>
      </w:tr>
      <w:tr>
        <w:tc>
          <w:tcPr>
            <w:tcW w:type="dxa" w:w="16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Phase 2</w:t>
            </w:r>
          </w:p>
          <w:p>
            <w:r>
              <w:rPr>
                <w:rFonts w:ascii="Yu Gothic" w:cs="Yu Gothic" w:eastAsia="Yu Gothic" w:hAnsi="Yu Gothic"/>
                <w:i/>
                <w:iCs/>
                <w:color w:val="AAAAAA"/>
                <w:sz w:val="18"/>
                <w:szCs w:val="18"/>
              </w:rPr>
              <w:t xml:space="preserve">実施</w:t>
            </w:r>
          </w:p>
        </w:tc>
        <w:tc>
          <w:tcPr>
            <w:tcW w:type="dxa" w:w="32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計画詳細化</w:t>
            </w:r>
          </w:p>
          <w:p>
            <w:r>
              <w:rPr>
                <w:rFonts w:ascii="Yu Gothic" w:cs="Yu Gothic" w:eastAsia="Yu Gothic" w:hAnsi="Yu Gothic"/>
                <w:i/>
                <w:iCs/>
                <w:color w:val="AAAAAA"/>
                <w:sz w:val="18"/>
                <w:szCs w:val="18"/>
              </w:rPr>
              <w:t xml:space="preserve">実行・進捗管理</w:t>
            </w:r>
          </w:p>
          <w:p>
            <w:r>
              <w:rPr>
                <w:rFonts w:ascii="Yu Gothic" w:cs="Yu Gothic" w:eastAsia="Yu Gothic" w:hAnsi="Yu Gothic"/>
                <w:i/>
                <w:iCs/>
                <w:color w:val="AAAAAA"/>
                <w:sz w:val="18"/>
                <w:szCs w:val="18"/>
              </w:rPr>
              <w:t xml:space="preserve">中間報告</w:t>
            </w:r>
          </w:p>
        </w:tc>
        <w:tc>
          <w:tcPr>
            <w:tcW w:type="dxa" w:w="20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〇月〇日〜</w:t>
            </w:r>
          </w:p>
          <w:p>
            <w:r>
              <w:rPr>
                <w:rFonts w:ascii="Yu Gothic" w:cs="Yu Gothic" w:eastAsia="Yu Gothic" w:hAnsi="Yu Gothic"/>
                <w:i/>
                <w:iCs/>
                <w:color w:val="AAAAAA"/>
                <w:sz w:val="18"/>
                <w:szCs w:val="18"/>
              </w:rPr>
              <w:t xml:space="preserve">〇月〇日</w:t>
            </w:r>
          </w:p>
        </w:tc>
        <w:tc>
          <w:tcPr>
            <w:tcW w:type="dxa" w:w="2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（担当）</w:t>
            </w:r>
          </w:p>
        </w:tc>
      </w:tr>
      <w:tr>
        <w:tc>
          <w:tcPr>
            <w:tcW w:type="dxa" w:w="16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Phase 3</w:t>
            </w:r>
          </w:p>
          <w:p>
            <w:r>
              <w:rPr>
                <w:rFonts w:ascii="Yu Gothic" w:cs="Yu Gothic" w:eastAsia="Yu Gothic" w:hAnsi="Yu Gothic"/>
                <w:i/>
                <w:iCs/>
                <w:color w:val="AAAAAA"/>
                <w:sz w:val="18"/>
                <w:szCs w:val="18"/>
              </w:rPr>
              <w:t xml:space="preserve">完了</w:t>
            </w:r>
          </w:p>
        </w:tc>
        <w:tc>
          <w:tcPr>
            <w:tcW w:type="dxa" w:w="32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成果物の確認・承認</w:t>
            </w:r>
          </w:p>
          <w:p>
            <w:r>
              <w:rPr>
                <w:rFonts w:ascii="Yu Gothic" w:cs="Yu Gothic" w:eastAsia="Yu Gothic" w:hAnsi="Yu Gothic"/>
                <w:i/>
                <w:iCs/>
                <w:color w:val="AAAAAA"/>
                <w:sz w:val="18"/>
                <w:szCs w:val="18"/>
              </w:rPr>
              <w:t xml:space="preserve">振り返り・報告書提出</w:t>
            </w:r>
          </w:p>
        </w:tc>
        <w:tc>
          <w:tcPr>
            <w:tcW w:type="dxa" w:w="2000"/>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〇月〇日〜</w:t>
            </w:r>
          </w:p>
          <w:p>
            <w:r>
              <w:rPr>
                <w:rFonts w:ascii="Yu Gothic" w:cs="Yu Gothic" w:eastAsia="Yu Gothic" w:hAnsi="Yu Gothic"/>
                <w:i/>
                <w:iCs/>
                <w:color w:val="AAAAAA"/>
                <w:sz w:val="18"/>
                <w:szCs w:val="18"/>
              </w:rPr>
              <w:t xml:space="preserve">〇月〇日</w:t>
            </w:r>
          </w:p>
        </w:tc>
        <w:tc>
          <w:tcPr>
            <w:tcW w:type="dxa" w:w="2838"/>
            <w:tcBorders>
              <w:top w:val="single" w:color="CCCCCC" w:sz="1"/>
              <w:left w:val="single" w:color="CCCCCC" w:sz="1"/>
              <w:bottom w:val="single" w:color="CCCCCC" w:sz="1"/>
              <w:right w:val="single" w:color="CCCCCC" w:sz="1"/>
            </w:tcBorders>
            <w:tcMar>
              <w:top w:type="dxa" w:w="80"/>
              <w:left w:type="dxa" w:w="140"/>
              <w:bottom w:type="dxa" w:w="80"/>
              <w:right w:type="dxa" w:w="140"/>
            </w:tcMar>
          </w:tcPr>
          <w:p>
            <w:r>
              <w:rPr>
                <w:rFonts w:ascii="Yu Gothic" w:cs="Yu Gothic" w:eastAsia="Yu Gothic" w:hAnsi="Yu Gothic"/>
                <w:i/>
                <w:iCs/>
                <w:color w:val="AAAAAA"/>
                <w:sz w:val="18"/>
                <w:szCs w:val="18"/>
              </w:rPr>
              <w:t xml:space="preserve">（担当）</w:t>
            </w:r>
          </w:p>
        </w:tc>
      </w:tr>
    </w:tbl>
    <w:p>
      <w:pPr>
        <w:spacing w:after="100" w:before="60"/>
        <w:ind w:left="160"/>
      </w:pPr>
      <w:r>
        <w:rPr>
          <w:rFonts w:ascii="Yu Gothic" w:cs="Yu Gothic" w:eastAsia="Yu Gothic" w:hAnsi="Yu Gothic"/>
          <w:i/>
          <w:iCs/>
          <w:color w:val="888888"/>
          <w:sz w:val="17"/>
          <w:szCs w:val="17"/>
        </w:rPr>
        <w:t xml:space="preserve">※ マイルストーン（節目となる完了条件）を設定し、進捗確認の基準にしてください。</w:t>
      </w:r>
    </w:p>
    <w:p>
      <w:pPr>
        <w:spacing w:after="100" w:before="60"/>
        <w:ind w:left="160"/>
      </w:pPr>
      <w:r>
        <w:rPr>
          <w:rFonts w:ascii="Yu Gothic" w:cs="Yu Gothic" w:eastAsia="Yu Gothic" w:hAnsi="Yu Gothic"/>
          <w:i/>
          <w:iCs/>
          <w:color w:val="888888"/>
          <w:sz w:val="17"/>
          <w:szCs w:val="17"/>
        </w:rPr>
        <w:t xml:space="preserve">※ スケジュールの根拠・前提条件があれば以下に記載してください。</w:t>
      </w:r>
    </w:p>
    <w:p>
      <w:pPr>
        <w:spacing w:after="60" w:before="60"/>
      </w:pPr>
      <w:r>
        <w:rPr>
          <w:rFonts w:ascii="Yu Gothic" w:cs="Yu Gothic" w:eastAsia="Yu Gothic" w:hAnsi="Yu Gothic"/>
          <w:i/>
          <w:iCs/>
          <w:color w:val="AAAAAA"/>
          <w:sz w:val="18"/>
          <w:szCs w:val="18"/>
        </w:rPr>
        <w:t xml:space="preserve">（例）〇〇部門の承認が〇月末に得られることを前提としています。遅延した場合は全体を〇週間後ろ倒しします。</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7．予算計画</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3000"/>
        <w:gridCol w:w="3000"/>
        <w:gridCol w:w="1800"/>
        <w:gridCol w:w="1838"/>
      </w:tblGrid>
      <w:tr>
        <w:tc>
          <w:tcPr>
            <w:tcW w:type="dxa" w:w="30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費目・項目</w:t>
            </w:r>
          </w:p>
        </w:tc>
        <w:tc>
          <w:tcPr>
            <w:tcW w:type="dxa" w:w="30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内訳・算出根拠</w:t>
            </w:r>
          </w:p>
        </w:tc>
        <w:tc>
          <w:tcPr>
            <w:tcW w:type="dxa" w:w="18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金額（円）</w:t>
            </w:r>
          </w:p>
        </w:tc>
        <w:tc>
          <w:tcPr>
            <w:tcW w:type="dxa" w:w="1838"/>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備考</w:t>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人件費・外部委託費</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担当者〇名×〇時間、外部委託等</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材料費・消耗品費</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必要資材・備品等</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設備・機材費</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レンタル・購入等</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広報・制作費</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印刷・デザイン・Web等</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その他・予備費</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想定外費用（総額の10%目安）</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
            </w:r>
          </w:p>
        </w:tc>
      </w:tr>
      <w:tr>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補助金・収入（控除）</w:t>
            </w:r>
          </w:p>
        </w:tc>
        <w:tc>
          <w:tcPr>
            <w:tcW w:type="dxa" w:w="30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補助金・協賛・収入がある場合</w:t>
            </w:r>
          </w:p>
        </w:tc>
        <w:tc>
          <w:tcPr>
            <w:tcW w:type="dxa" w:w="18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申請先：</w:t>
            </w:r>
          </w:p>
        </w:tc>
      </w:tr>
      <w:tr>
        <w:tc>
          <w:tcPr>
            <w:tcW w:type="dxa" w:w="6000"/>
            <w:gridSpan w:val="2"/>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r>
              <w:rPr>
                <w:rFonts w:ascii="Yu Gothic" w:cs="Yu Gothic" w:eastAsia="Yu Gothic" w:hAnsi="Yu Gothic"/>
                <w:b/>
                <w:bCs/>
                <w:sz w:val="20"/>
                <w:szCs w:val="20"/>
              </w:rPr>
              <w:t xml:space="preserve">合計（純支出見込み）</w:t>
            </w:r>
          </w:p>
        </w:tc>
        <w:tc>
          <w:tcPr>
            <w:tcW w:type="dxa" w:w="18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pPr>
              <w:jc w:val="right"/>
            </w:pPr>
            <w:r>
              <w:rPr>
                <w:rFonts w:ascii="Yu Gothic" w:cs="Yu Gothic" w:eastAsia="Yu Gothic" w:hAnsi="Yu Gothic"/>
                <w:i/>
                <w:iCs/>
                <w:color w:val="AAAAAA"/>
                <w:sz w:val="18"/>
                <w:szCs w:val="18"/>
              </w:rPr>
              <w:t xml:space="preserve">¥0,000</w:t>
            </w:r>
          </w:p>
        </w:tc>
        <w:tc>
          <w:tcPr>
            <w:tcW w:type="dxa" w:w="1838"/>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r>
              <w:rPr>
                <w:rFonts w:ascii="Yu Gothic" w:cs="Yu Gothic" w:eastAsia="Yu Gothic" w:hAnsi="Yu Gothic"/>
                <w:sz w:val="20"/>
                <w:szCs w:val="20"/>
              </w:rPr>
              <w:t xml:space="preserve"/>
            </w:r>
          </w:p>
        </w:tc>
      </w:tr>
    </w:tbl>
    <w:p>
      <w:pPr>
        <w:spacing w:after="100" w:before="60"/>
        <w:ind w:left="160"/>
      </w:pPr>
      <w:r>
        <w:rPr>
          <w:rFonts w:ascii="Yu Gothic" w:cs="Yu Gothic" w:eastAsia="Yu Gothic" w:hAnsi="Yu Gothic"/>
          <w:i/>
          <w:iCs/>
          <w:color w:val="888888"/>
          <w:sz w:val="17"/>
          <w:szCs w:val="17"/>
        </w:rPr>
        <w:t xml:space="preserve">※ 金額は税込で記載し、見積段階の場合は「（見込）」と付記してください。</w:t>
      </w:r>
    </w:p>
    <w:p>
      <w:pPr>
        <w:spacing w:after="100" w:before="60"/>
        <w:ind w:left="160"/>
      </w:pPr>
      <w:r>
        <w:rPr>
          <w:rFonts w:ascii="Yu Gothic" w:cs="Yu Gothic" w:eastAsia="Yu Gothic" w:hAnsi="Yu Gothic"/>
          <w:i/>
          <w:iCs/>
          <w:color w:val="888888"/>
          <w:sz w:val="17"/>
          <w:szCs w:val="17"/>
        </w:rPr>
        <w:t xml:space="preserve">※ 承認が必要な支出金額の基準（稟議規程）を確認し、必要に応じて別途稟議書を提出してください。</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8．リスクと対応策</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200"/>
        <w:gridCol w:w="1400"/>
        <w:gridCol w:w="2600"/>
        <w:gridCol w:w="3438"/>
      </w:tblGrid>
      <w:tr>
        <w:tc>
          <w:tcPr>
            <w:tcW w:type="dxa" w:w="22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リスク項目</w:t>
            </w:r>
          </w:p>
        </w:tc>
        <w:tc>
          <w:tcPr>
            <w:tcW w:type="dxa" w:w="14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発生可能性</w:t>
            </w:r>
          </w:p>
          <w:p>
            <w:pPr>
              <w:jc w:val="center"/>
            </w:pPr>
            <w:r>
              <w:rPr>
                <w:rFonts w:ascii="Yu Gothic" w:cs="Yu Gothic" w:eastAsia="Yu Gothic" w:hAnsi="Yu Gothic"/>
                <w:b/>
                <w:bCs/>
                <w:sz w:val="19"/>
                <w:szCs w:val="19"/>
              </w:rPr>
              <w:t xml:space="preserve">（高／中／低）</w:t>
            </w:r>
          </w:p>
        </w:tc>
        <w:tc>
          <w:tcPr>
            <w:tcW w:type="dxa" w:w="2600"/>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想定影響と対応策</w:t>
            </w:r>
          </w:p>
        </w:tc>
        <w:tc>
          <w:tcPr>
            <w:tcW w:type="dxa" w:w="3438"/>
            <w:tcBorders>
              <w:top w:val="single" w:color="2E75B6" w:sz="1"/>
              <w:left w:val="single" w:color="2E75B6" w:sz="1"/>
              <w:bottom w:val="single" w:color="2E75B6" w:sz="1"/>
              <w:right w:val="single" w:color="2E75B6" w:sz="1"/>
            </w:tcBorders>
            <w:shd w:fill="D5E8F0"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担当・期日</w:t>
            </w:r>
          </w:p>
        </w:tc>
      </w:tr>
      <w:tr>
        <w:tc>
          <w:tcPr>
            <w:tcW w:type="dxa" w:w="22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スケジュール遅延</w:t>
            </w:r>
          </w:p>
        </w:tc>
        <w:tc>
          <w:tcPr>
            <w:tcW w:type="dxa" w:w="14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center"/>
            </w:pPr>
            <w:r>
              <w:rPr>
                <w:rFonts w:ascii="Yu Gothic" w:cs="Yu Gothic" w:eastAsia="Yu Gothic" w:hAnsi="Yu Gothic"/>
                <w:i/>
                <w:iCs/>
                <w:color w:val="AAAAAA"/>
                <w:sz w:val="18"/>
                <w:szCs w:val="18"/>
              </w:rPr>
              <w:t xml:space="preserve">中</w:t>
            </w:r>
          </w:p>
        </w:tc>
        <w:tc>
          <w:tcPr>
            <w:tcW w:type="dxa" w:w="26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早期に遅延を検知し優先順位を見直す。バッファを設けて計画する。</w:t>
            </w:r>
          </w:p>
        </w:tc>
        <w:tc>
          <w:tcPr>
            <w:tcW w:type="dxa" w:w="34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（担当）</w:t>
            </w:r>
          </w:p>
        </w:tc>
      </w:tr>
      <w:tr>
        <w:tc>
          <w:tcPr>
            <w:tcW w:type="dxa" w:w="22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予算超過</w:t>
            </w:r>
          </w:p>
        </w:tc>
        <w:tc>
          <w:tcPr>
            <w:tcW w:type="dxa" w:w="14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center"/>
            </w:pPr>
            <w:r>
              <w:rPr>
                <w:rFonts w:ascii="Yu Gothic" w:cs="Yu Gothic" w:eastAsia="Yu Gothic" w:hAnsi="Yu Gothic"/>
                <w:i/>
                <w:iCs/>
                <w:color w:val="AAAAAA"/>
                <w:sz w:val="18"/>
                <w:szCs w:val="18"/>
              </w:rPr>
              <w:t xml:space="preserve">低</w:t>
            </w:r>
          </w:p>
        </w:tc>
        <w:tc>
          <w:tcPr>
            <w:tcW w:type="dxa" w:w="26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月次で予実管理を行い、早期に是正アクションを取る。</w:t>
            </w:r>
          </w:p>
        </w:tc>
        <w:tc>
          <w:tcPr>
            <w:tcW w:type="dxa" w:w="34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会計担当</w:t>
            </w:r>
          </w:p>
        </w:tc>
      </w:tr>
      <w:tr>
        <w:tc>
          <w:tcPr>
            <w:tcW w:type="dxa" w:w="22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関係者の合意形成の遅れ</w:t>
            </w:r>
          </w:p>
        </w:tc>
        <w:tc>
          <w:tcPr>
            <w:tcW w:type="dxa" w:w="14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center"/>
            </w:pPr>
            <w:r>
              <w:rPr>
                <w:rFonts w:ascii="Yu Gothic" w:cs="Yu Gothic" w:eastAsia="Yu Gothic" w:hAnsi="Yu Gothic"/>
                <w:i/>
                <w:iCs/>
                <w:color w:val="AAAAAA"/>
                <w:sz w:val="18"/>
                <w:szCs w:val="18"/>
              </w:rPr>
              <w:t xml:space="preserve">中</w:t>
            </w:r>
          </w:p>
        </w:tc>
        <w:tc>
          <w:tcPr>
            <w:tcW w:type="dxa" w:w="26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ステークホルダーとの定期的な情報共有・合意確認を行う。</w:t>
            </w:r>
          </w:p>
        </w:tc>
        <w:tc>
          <w:tcPr>
            <w:tcW w:type="dxa" w:w="34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（担当）</w:t>
            </w:r>
          </w:p>
        </w:tc>
      </w:tr>
      <w:tr>
        <w:tc>
          <w:tcPr>
            <w:tcW w:type="dxa" w:w="22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（追記してください）</w:t>
            </w:r>
          </w:p>
        </w:tc>
        <w:tc>
          <w:tcPr>
            <w:tcW w:type="dxa" w:w="14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center"/>
            </w:pPr>
            <w:r>
              <w:rPr>
                <w:rFonts w:ascii="Yu Gothic" w:cs="Yu Gothic" w:eastAsia="Yu Gothic" w:hAnsi="Yu Gothic"/>
                <w:i/>
                <w:iCs/>
                <w:color w:val="AAAAAA"/>
                <w:sz w:val="18"/>
                <w:szCs w:val="18"/>
              </w:rPr>
              <w:t xml:space="preserve">　</w:t>
            </w:r>
          </w:p>
        </w:tc>
        <w:tc>
          <w:tcPr>
            <w:tcW w:type="dxa" w:w="2600"/>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（影響と対応策を記載）</w:t>
            </w:r>
          </w:p>
        </w:tc>
        <w:tc>
          <w:tcPr>
            <w:tcW w:type="dxa" w:w="3438"/>
            <w:tcBorders>
              <w:top w:val="single" w:color="CCCCCC" w:sz="1"/>
              <w:left w:val="single" w:color="CCCCCC" w:sz="1"/>
              <w:bottom w:val="single" w:color="CCCCCC" w:sz="1"/>
              <w:right w:val="single" w:color="CCCCCC" w:sz="1"/>
            </w:tcBorders>
            <w:tcMar>
              <w:top w:type="dxa" w:w="80"/>
              <w:left w:type="dxa" w:w="140"/>
              <w:bottom w:type="dxa" w:w="80"/>
              <w:right w:type="dxa" w:w="140"/>
            </w:tcMar>
          </w:tcPr>
          <w:p>
            <w:pPr>
              <w:jc w:val="left"/>
            </w:pPr>
            <w:r>
              <w:rPr>
                <w:rFonts w:ascii="Yu Gothic" w:cs="Yu Gothic" w:eastAsia="Yu Gothic" w:hAnsi="Yu Gothic"/>
                <w:i/>
                <w:iCs/>
                <w:color w:val="AAAAAA"/>
                <w:sz w:val="18"/>
                <w:szCs w:val="18"/>
              </w:rPr>
              <w:t xml:space="preserve">（担当）</w:t>
            </w:r>
          </w:p>
        </w:tc>
      </w:tr>
    </w:tbl>
    <w:p>
      <w:pPr>
        <w:spacing w:after="100" w:before="60"/>
        <w:ind w:left="160"/>
      </w:pPr>
      <w:r>
        <w:rPr>
          <w:rFonts w:ascii="Yu Gothic" w:cs="Yu Gothic" w:eastAsia="Yu Gothic" w:hAnsi="Yu Gothic"/>
          <w:i/>
          <w:iCs/>
          <w:color w:val="888888"/>
          <w:sz w:val="17"/>
          <w:szCs w:val="17"/>
        </w:rPr>
        <w:t xml:space="preserve">※ 発生可能性と影響度が高いリスクから優先的に対応策を検討してください。</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9．代替案・比較検討（任意）</w:t>
      </w:r>
    </w:p>
    <w:p>
      <w:pPr>
        <w:spacing w:after="0" w:before="80"/>
      </w:pPr>
      <w:r>
        <w:rPr>
          <w:rFonts w:ascii="Yu Gothic" w:cs="Yu Gothic" w:eastAsia="Yu Gothic" w:hAnsi="Yu Gothic"/>
          <w:sz w:val="20"/>
          <w:szCs w:val="20"/>
        </w:rPr>
        <w:t xml:space="preserve"/>
      </w:r>
    </w:p>
    <w:p>
      <w:pPr>
        <w:spacing w:after="60" w:before="60"/>
      </w:pPr>
      <w:r>
        <w:rPr>
          <w:rFonts w:ascii="Yu Gothic" w:cs="Yu Gothic" w:eastAsia="Yu Gothic" w:hAnsi="Yu Gothic"/>
          <w:color w:val="333333"/>
          <w:sz w:val="20"/>
          <w:szCs w:val="20"/>
        </w:rPr>
        <w:t xml:space="preserve">本企画案を選択した理由を示すため、検討した代替案との比較を記載します。不要な場合は削除してください。</w:t>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600"/>
        <w:gridCol w:w="7038"/>
      </w:tblGrid>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案A（本企画案）</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例：〇〇システムの導入　→　コスト〇万円、期間〇ヶ月、効果〇%改善見込み</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案B（代替案）</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例：現行業務の手順改善のみ　→　コスト〇万円、期間〇ヶ月、効果〇%改善見込み</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案C（代替案）</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例：外部委託化　→　コスト〇万円、期間〇ヶ月、効果〇%改善見込み</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選択理由</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なぜ本企画案が最適かを、コスト・効果・実現可能性・リスク等の観点から説明</w:t>
            </w:r>
          </w:p>
        </w:tc>
      </w:tr>
    </w:tbl>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10．効果測定・振り返り計画</w:t>
      </w:r>
    </w:p>
    <w:p>
      <w:pPr>
        <w:spacing w:after="0" w:before="80"/>
      </w:pPr>
      <w:r>
        <w:rPr>
          <w:rFonts w:ascii="Yu Gothic" w:cs="Yu Gothic" w:eastAsia="Yu Gothic" w:hAnsi="Yu Gothic"/>
          <w:sz w:val="20"/>
          <w:szCs w:val="20"/>
        </w:rPr>
        <w:t xml:space="preserve"/>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600"/>
        <w:gridCol w:w="7038"/>
      </w:tblGrid>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測定指標・方法</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成功指標（Section 3）に対応した測定方法・ツール・頻度を記載</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測定タイミング</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例：完了後1ヶ月・3ヶ月・6ヶ月時点でレビューを実施</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報告先・報告形式</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例：〇〇部長へ月次レポートで報告、〇〇会議で四半期ごとに共有</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振り返りミーティング</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例：企画完了後〇週間以内に関係者でレビュー会を実施</w:t>
            </w:r>
          </w:p>
        </w:tc>
      </w:tr>
      <w:tr>
        <w:tc>
          <w:tcPr>
            <w:tcW w:type="dxa" w:w="2600"/>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vAlign w:val="top"/>
          </w:tcPr>
          <w:p>
            <w:r>
              <w:rPr>
                <w:rFonts w:ascii="Yu Gothic" w:cs="Yu Gothic" w:eastAsia="Yu Gothic" w:hAnsi="Yu Gothic"/>
                <w:b/>
                <w:bCs/>
                <w:sz w:val="19"/>
                <w:szCs w:val="19"/>
              </w:rPr>
              <w:t xml:space="preserve">ナレッジ共有・引き継ぎ</w:t>
            </w:r>
          </w:p>
        </w:tc>
        <w:tc>
          <w:tcPr>
            <w:tcW w:type="dxa" w:w="7038"/>
            <w:tcBorders>
              <w:top w:val="single" w:color="CCCCCC" w:sz="1"/>
              <w:left w:val="single" w:color="CCCCCC" w:sz="1"/>
              <w:bottom w:val="single" w:color="CCCCCC" w:sz="1"/>
              <w:right w:val="single" w:color="CCCCCC" w:sz="1"/>
            </w:tcBorders>
            <w:tcMar>
              <w:top w:type="dxa" w:w="90"/>
              <w:left w:type="dxa" w:w="140"/>
              <w:bottom w:type="dxa" w:w="90"/>
              <w:right w:type="dxa" w:w="140"/>
            </w:tcMar>
          </w:tcPr>
          <w:p>
            <w:r>
              <w:rPr>
                <w:rFonts w:ascii="Yu Gothic" w:cs="Yu Gothic" w:eastAsia="Yu Gothic" w:hAnsi="Yu Gothic"/>
                <w:i/>
                <w:iCs/>
                <w:color w:val="AAAAAA"/>
                <w:sz w:val="18"/>
                <w:szCs w:val="18"/>
              </w:rPr>
              <w:t xml:space="preserve">例：成果・課題・改善点を共有フォルダへ格納し、次回担当者へ引き継ぐ</w:t>
            </w:r>
          </w:p>
        </w:tc>
      </w:tr>
    </w:tbl>
    <w:p>
      <w:pPr>
        <w:spacing w:after="100" w:before="60"/>
        <w:ind w:left="160"/>
      </w:pPr>
      <w:r>
        <w:rPr>
          <w:rFonts w:ascii="Yu Gothic" w:cs="Yu Gothic" w:eastAsia="Yu Gothic" w:hAnsi="Yu Gothic"/>
          <w:i/>
          <w:iCs/>
          <w:color w:val="888888"/>
          <w:sz w:val="17"/>
          <w:szCs w:val="17"/>
        </w:rPr>
        <w:t xml:space="preserve">※ 効果測定の結果は次の企画立案に活かすため、ポジティブな成果も課題も記録してください。</w:t>
      </w:r>
    </w:p>
    <w:p>
      <w:pPr>
        <w:spacing w:after="0" w:before="160"/>
      </w:pPr>
      <w:r>
        <w:rPr>
          <w:rFonts w:ascii="Yu Gothic" w:cs="Yu Gothic" w:eastAsia="Yu Gothic" w:hAnsi="Yu Gothic"/>
          <w:sz w:val="20"/>
          <w:szCs w:val="20"/>
        </w:rPr>
        <w:t xml:space="preserve"/>
      </w:r>
    </w:p>
    <w:p>
      <w:pPr>
        <w:pStyle w:val="Heading1"/>
        <w:shd w:fill="2E75B6" w:val="clear"/>
        <w:spacing w:after="140" w:before="280"/>
        <w:ind w:left="140"/>
      </w:pPr>
      <w:r>
        <w:rPr>
          <w:rFonts w:ascii="Yu Gothic" w:cs="Yu Gothic" w:eastAsia="Yu Gothic" w:hAnsi="Yu Gothic"/>
          <w:b/>
          <w:bCs/>
          <w:color w:val="FFFFFF"/>
          <w:sz w:val="26"/>
          <w:szCs w:val="26"/>
        </w:rPr>
        <w:t xml:space="preserve">11．備考・特記事項</w:t>
      </w:r>
    </w:p>
    <w:p>
      <w:pPr>
        <w:spacing w:after="0" w:before="80"/>
      </w:pPr>
      <w:r>
        <w:rPr>
          <w:rFonts w:ascii="Yu Gothic" w:cs="Yu Gothic" w:eastAsia="Yu Gothic" w:hAnsi="Yu Gothic"/>
          <w:sz w:val="20"/>
          <w:szCs w:val="20"/>
        </w:rPr>
        <w:t xml:space="preserve"/>
      </w:r>
    </w:p>
    <w:p>
      <w:pPr>
        <w:spacing w:after="60" w:before="60"/>
      </w:pPr>
      <w:r>
        <w:rPr>
          <w:rFonts w:ascii="Yu Gothic" w:cs="Yu Gothic" w:eastAsia="Yu Gothic" w:hAnsi="Yu Gothic"/>
          <w:color w:val="333333"/>
          <w:sz w:val="20"/>
          <w:szCs w:val="20"/>
        </w:rPr>
        <w:t xml:space="preserve">上記に収まらない補足情報・前提条件・制約事項・関連資料などを自由に記載してください。</w:t>
      </w:r>
    </w:p>
    <w:p>
      <w:pPr>
        <w:spacing w:after="60" w:before="60"/>
      </w:pPr>
      <w:r>
        <w:rPr>
          <w:rFonts w:ascii="Yu Gothic" w:cs="Yu Gothic" w:eastAsia="Yu Gothic" w:hAnsi="Yu Gothic"/>
          <w:i/>
          <w:iCs/>
          <w:color w:val="AAAAAA"/>
          <w:sz w:val="18"/>
          <w:szCs w:val="18"/>
        </w:rPr>
        <w:t xml:space="preserve">（例）関連規程：〇〇規程 第〇条に基づく　／　参考資料：別紙〇〇　／　前回企画書：〇〇（2025年〇月）</w:t>
      </w:r>
    </w:p>
    <w:p>
      <w:pPr>
        <w:pBdr>
          <w:top w:val="single" w:color="CCCCCC" w:sz="1"/>
          <w:bottom w:val="single" w:color="CCCCCC" w:sz="1"/>
          <w:left w:val="single" w:color="CCCCCC" w:sz="1"/>
          <w:right w:val="single" w:color="CCCCCC" w:sz="1"/>
        </w:pBdr>
        <w:shd w:fill="F7F9FC" w:val="clear"/>
        <w:spacing w:after="240" w:before="80" w:line="520"/>
        <w:ind w:left="200" w:right="200"/>
      </w:pPr>
      <w:r>
        <w:rPr>
          <w:rFonts w:ascii="Yu Gothic" w:cs="Yu Gothic" w:eastAsia="Yu Gothic" w:hAnsi="Yu Gothic"/>
          <w:i/>
          <w:iCs/>
          <w:color w:val="AAAAAA"/>
          <w:sz w:val="18"/>
          <w:szCs w:val="18"/>
        </w:rPr>
        <w:t xml:space="preserve">（ここに自由記述）</w:t>
      </w:r>
    </w:p>
    <w:p>
      <w:pPr>
        <w:spacing w:after="0" w:before="280"/>
      </w:pPr>
      <w:r>
        <w:rPr>
          <w:rFonts w:ascii="Yu Gothic" w:cs="Yu Gothic" w:eastAsia="Yu Gothic" w:hAnsi="Yu Gothic"/>
          <w:sz w:val="20"/>
          <w:szCs w:val="20"/>
        </w:rPr>
        <w:t xml:space="preserve"/>
      </w:r>
    </w:p>
    <w:p>
      <w:pPr>
        <w:pBdr>
          <w:bottom w:val="single" w:color="2E75B6" w:sz="6"/>
        </w:pBdr>
        <w:spacing w:after="180" w:before="0"/>
      </w:pPr>
    </w:p>
    <w:p>
      <w:pPr>
        <w:spacing w:after="120" w:before="100"/>
        <w:jc w:val="center"/>
      </w:pPr>
      <w:r>
        <w:rPr>
          <w:rFonts w:ascii="Yu Gothic" w:cs="Yu Gothic" w:eastAsia="Yu Gothic" w:hAnsi="Yu Gothic"/>
          <w:b/>
          <w:bCs/>
          <w:sz w:val="22"/>
          <w:szCs w:val="22"/>
        </w:rPr>
        <w:t xml:space="preserve">承　認　欄</w:t>
      </w:r>
    </w:p>
    <w:tbl>
      <w:tblPr>
        <w:tblW w:type="dxa" w:w="9638"/>
        <w:tblBorders>
          <w:top w:val="single" w:color="auto" w:sz="4"/>
          <w:start w:val="single" w:color="auto" w:sz="4"/>
          <w:bottom w:val="single" w:color="auto" w:sz="4"/>
          <w:end w:val="single" w:color="auto" w:sz="4"/>
          <w:insideH w:val="single" w:color="auto" w:sz="4"/>
          <w:insideV w:val="single" w:color="auto" w:sz="4"/>
        </w:tblBorders>
      </w:tblPr>
      <w:tblGrid>
        <w:gridCol w:w="2409"/>
        <w:gridCol w:w="2409"/>
        <w:gridCol w:w="2409"/>
        <w:gridCol w:w="2409"/>
      </w:tblGrid>
      <w:tr>
        <w:tc>
          <w:tcPr>
            <w:tcW w:type="dxa" w:w="2409"/>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pPr>
              <w:jc w:val="center"/>
            </w:pPr>
            <w:r>
              <w:rPr>
                <w:rFonts w:ascii="Yu Gothic" w:cs="Yu Gothic" w:eastAsia="Yu Gothic" w:hAnsi="Yu Gothic"/>
                <w:b/>
                <w:bCs/>
                <w:sz w:val="19"/>
                <w:szCs w:val="19"/>
              </w:rPr>
              <w:t xml:space="preserve">起案者</w:t>
            </w:r>
          </w:p>
        </w:tc>
        <w:tc>
          <w:tcPr>
            <w:tcW w:type="dxa" w:w="2409"/>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pPr>
              <w:jc w:val="center"/>
            </w:pPr>
            <w:r>
              <w:rPr>
                <w:rFonts w:ascii="Yu Gothic" w:cs="Yu Gothic" w:eastAsia="Yu Gothic" w:hAnsi="Yu Gothic"/>
                <w:b/>
                <w:bCs/>
                <w:sz w:val="19"/>
                <w:szCs w:val="19"/>
              </w:rPr>
              <w:t xml:space="preserve">確認</w:t>
            </w:r>
          </w:p>
        </w:tc>
        <w:tc>
          <w:tcPr>
            <w:tcW w:type="dxa" w:w="2409"/>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承認</w:t>
            </w:r>
          </w:p>
        </w:tc>
        <w:tc>
          <w:tcPr>
            <w:tcW w:type="dxa" w:w="2409"/>
            <w:tcBorders>
              <w:top w:val="single" w:color="CCCCCC" w:sz="1"/>
              <w:left w:val="single" w:color="CCCCCC" w:sz="1"/>
              <w:bottom w:val="single" w:color="CCCCCC" w:sz="1"/>
              <w:right w:val="single" w:color="CCCCCC" w:sz="1"/>
            </w:tcBorders>
            <w:shd w:fill="EBF3FB" w:val="clear"/>
            <w:tcMar>
              <w:top w:type="dxa" w:w="90"/>
              <w:left w:type="dxa" w:w="140"/>
              <w:bottom w:type="dxa" w:w="90"/>
              <w:right w:type="dxa" w:w="140"/>
            </w:tcMar>
          </w:tcPr>
          <w:p>
            <w:pPr>
              <w:jc w:val="center"/>
            </w:pPr>
            <w:r>
              <w:rPr>
                <w:rFonts w:ascii="Yu Gothic" w:cs="Yu Gothic" w:eastAsia="Yu Gothic" w:hAnsi="Yu Gothic"/>
                <w:b/>
                <w:bCs/>
                <w:sz w:val="19"/>
                <w:szCs w:val="19"/>
              </w:rPr>
              <w:t xml:space="preserve">最終決裁</w:t>
            </w:r>
          </w:p>
        </w:tc>
      </w:tr>
      <w:tr>
        <w:tc>
          <w:tcPr>
            <w:tcW w:type="dxa" w:w="2409"/>
            <w:tcBorders>
              <w:top w:val="single" w:color="CCCCCC" w:sz="1"/>
              <w:left w:val="single" w:color="CCCCCC" w:sz="1"/>
              <w:bottom w:val="single" w:color="CCCCCC" w:sz="1"/>
              <w:right w:val="single" w:color="CCCCCC" w:sz="1"/>
            </w:tcBorders>
            <w:tcMar>
              <w:top w:type="dxa" w:w="60"/>
              <w:left w:type="dxa" w:w="140"/>
              <w:bottom w:type="dxa" w:w="900"/>
              <w:right w:type="dxa" w:w="140"/>
            </w:tcMar>
          </w:tcPr>
          <w:p>
            <w:r>
              <w:rPr>
                <w:rFonts w:ascii="Yu Gothic" w:cs="Yu Gothic" w:eastAsia="Yu Gothic" w:hAnsi="Yu Gothic"/>
                <w:i/>
                <w:iCs/>
                <w:color w:val="AAAAAA"/>
                <w:sz w:val="18"/>
                <w:szCs w:val="18"/>
              </w:rPr>
              <w:t xml:space="preserve">（氏名・日付）</w:t>
            </w:r>
          </w:p>
        </w:tc>
        <w:tc>
          <w:tcPr>
            <w:tcW w:type="dxa" w:w="2409"/>
            <w:tcBorders>
              <w:top w:val="single" w:color="CCCCCC" w:sz="1"/>
              <w:left w:val="single" w:color="CCCCCC" w:sz="1"/>
              <w:bottom w:val="single" w:color="CCCCCC" w:sz="1"/>
              <w:right w:val="single" w:color="CCCCCC" w:sz="1"/>
            </w:tcBorders>
            <w:tcMar>
              <w:top w:type="dxa" w:w="60"/>
              <w:left w:type="dxa" w:w="140"/>
              <w:bottom w:type="dxa" w:w="900"/>
              <w:right w:type="dxa" w:w="140"/>
            </w:tcMar>
          </w:tcPr>
          <w:p>
            <w:r>
              <w:rPr>
                <w:rFonts w:ascii="Yu Gothic" w:cs="Yu Gothic" w:eastAsia="Yu Gothic" w:hAnsi="Yu Gothic"/>
                <w:i/>
                <w:iCs/>
                <w:color w:val="AAAAAA"/>
                <w:sz w:val="18"/>
                <w:szCs w:val="18"/>
              </w:rPr>
              <w:t xml:space="preserve">（氏名・日付）</w:t>
            </w:r>
          </w:p>
        </w:tc>
        <w:tc>
          <w:tcPr>
            <w:tcW w:type="dxa" w:w="2409"/>
            <w:tcBorders>
              <w:top w:val="single" w:color="CCCCCC" w:sz="1"/>
              <w:left w:val="single" w:color="CCCCCC" w:sz="1"/>
              <w:bottom w:val="single" w:color="CCCCCC" w:sz="1"/>
              <w:right w:val="single" w:color="CCCCCC" w:sz="1"/>
            </w:tcBorders>
            <w:tcMar>
              <w:top w:type="dxa" w:w="60"/>
              <w:left w:type="dxa" w:w="140"/>
              <w:bottom w:type="dxa" w:w="900"/>
              <w:right w:type="dxa" w:w="140"/>
            </w:tcMar>
          </w:tcPr>
          <w:p>
            <w:r>
              <w:rPr>
                <w:rFonts w:ascii="Yu Gothic" w:cs="Yu Gothic" w:eastAsia="Yu Gothic" w:hAnsi="Yu Gothic"/>
                <w:i/>
                <w:iCs/>
                <w:color w:val="AAAAAA"/>
                <w:sz w:val="18"/>
                <w:szCs w:val="18"/>
              </w:rPr>
              <w:t xml:space="preserve">（氏名・日付）</w:t>
            </w:r>
          </w:p>
        </w:tc>
        <w:tc>
          <w:tcPr>
            <w:tcW w:type="dxa" w:w="2409"/>
            <w:tcBorders>
              <w:top w:val="single" w:color="CCCCCC" w:sz="1"/>
              <w:left w:val="single" w:color="CCCCCC" w:sz="1"/>
              <w:bottom w:val="single" w:color="CCCCCC" w:sz="1"/>
              <w:right w:val="single" w:color="CCCCCC" w:sz="1"/>
            </w:tcBorders>
            <w:tcMar>
              <w:top w:type="dxa" w:w="60"/>
              <w:left w:type="dxa" w:w="140"/>
              <w:bottom w:type="dxa" w:w="900"/>
              <w:right w:type="dxa" w:w="140"/>
            </w:tcMar>
          </w:tcPr>
          <w:p>
            <w:r>
              <w:rPr>
                <w:rFonts w:ascii="Yu Gothic" w:cs="Yu Gothic" w:eastAsia="Yu Gothic" w:hAnsi="Yu Gothic"/>
                <w:i/>
                <w:iCs/>
                <w:color w:val="AAAAAA"/>
                <w:sz w:val="18"/>
                <w:szCs w:val="18"/>
              </w:rPr>
              <w:t xml:space="preserve">（氏名・日付）</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2"/>
      </w:pBdr>
      <w:spacing w:before="60"/>
      <w:jc w:val="center"/>
    </w:pPr>
    <w:r>
      <w:rPr>
        <w:rFonts w:ascii="Yu Gothic" w:cs="Yu Gothic" w:eastAsia="Yu Gothic" w:hAnsi="Yu Gothic"/>
        <w:color w:val="888888"/>
        <w:sz w:val="16"/>
        <w:szCs w:val="16"/>
      </w:rPr>
      <w:t xml:space="preserve">〇〇組織　内部資料　</w:t>
    </w:r>
    <w:r>
      <w:rPr>
        <w:rFonts w:ascii="Yu Gothic" w:cs="Yu Gothic" w:eastAsia="Yu Gothic" w:hAnsi="Yu Gothic"/>
        <w:color w:val="888888"/>
        <w:sz w:val="16"/>
        <w:szCs w:val="16"/>
      </w:rPr>
      <w:fldChar w:fldCharType="begin"/>
      <w:instrText xml:space="preserve">PAGE</w:instrText>
      <w:fldChar w:fldCharType="separate"/>
      <w:fldChar w:fldCharType="end"/>
    </w:r>
    <w:r>
      <w:rPr>
        <w:rFonts w:ascii="Yu Gothic" w:cs="Yu Gothic" w:eastAsia="Yu Gothic" w:hAnsi="Yu Gothic"/>
        <w:color w:val="888888"/>
        <w:sz w:val="16"/>
        <w:szCs w:val="16"/>
      </w:rPr>
      <w:t xml:space="preserve"> / </w:t>
    </w:r>
    <w:r>
      <w:rPr>
        <w:rFonts w:ascii="Yu Gothic" w:cs="Yu Gothic" w:eastAsia="Yu Gothic" w:hAnsi="Yu Gothic"/>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pBdr>
      <w:spacing w:after="100"/>
      <w:jc w:val="right"/>
    </w:pPr>
    <w:r>
      <w:rPr>
        <w:rFonts w:ascii="Yu Gothic" w:cs="Yu Gothic" w:eastAsia="Yu Gothic" w:hAnsi="Yu Gothic"/>
        <w:color w:val="888888"/>
        <w:sz w:val="17"/>
        <w:szCs w:val="17"/>
      </w:rPr>
      <w:t xml:space="preserve">汎用企画書テンプレート　</w:t>
    </w:r>
    <w:r>
      <w:rPr>
        <w:rFonts w:ascii="Yu Gothic" w:cs="Yu Gothic" w:eastAsia="Yu Gothic" w:hAnsi="Yu Gothic"/>
        <w:color w:val="888888"/>
        <w:sz w:val="17"/>
        <w:szCs w:val="17"/>
      </w:rPr>
      <w:t xml:space="preserve">作成日：</w:t>
    </w:r>
    <w:r>
      <w:rPr>
        <w:rFonts w:ascii="Yu Gothic" w:cs="Yu Gothic" w:eastAsia="Yu Gothic" w:hAnsi="Yu Gothic"/>
        <w:color w:val="AAAAAA"/>
        <w:sz w:val="17"/>
        <w:szCs w:val="17"/>
      </w:rPr>
      <w:t xml:space="preserve">　　　　年　　月　　日　　ver. 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Yu Gothic" w:cs="Yu Gothic" w:eastAsia="Yu Gothic" w:hAnsi="Yu Gothic"/>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40" w:before="280"/>
      <w:outlineLvl w:val="0"/>
    </w:pPr>
    <w:rPr>
      <w:rFonts w:ascii="Yu Gothic" w:cs="Yu Gothic" w:eastAsia="Yu Gothic" w:hAnsi="Yu Gothic"/>
      <w:b/>
      <w:bCs/>
      <w:sz w:val="26"/>
      <w:szCs w:val="26"/>
    </w:rPr>
  </w:style>
  <w:style w:type="paragraph" w:styleId="Heading2">
    <w:name w:val="Heading 2"/>
    <w:basedOn w:val="Normal"/>
    <w:next w:val="Normal"/>
    <w:qFormat/>
    <w:pPr>
      <w:spacing w:after="100" w:before="180"/>
      <w:outlineLvl w:val="1"/>
    </w:pPr>
    <w:rPr>
      <w:rFonts w:ascii="Yu Gothic" w:cs="Yu Gothic" w:eastAsia="Yu Gothic" w:hAnsi="Yu Gothic"/>
      <w:b/>
      <w:bCs/>
      <w:sz w:val="22"/>
      <w:szCs w:val="22"/>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A498FE2F1EF0F4BB4739D81FA0DA28A" ma:contentTypeVersion="14" ma:contentTypeDescription="新しいドキュメントを作成します。" ma:contentTypeScope="" ma:versionID="3894752ab84e7b87aaaffe24fad2456f">
  <xsd:schema xmlns:xsd="http://www.w3.org/2001/XMLSchema" xmlns:xs="http://www.w3.org/2001/XMLSchema" xmlns:p="http://schemas.microsoft.com/office/2006/metadata/properties" xmlns:ns2="2c1e1acd-a522-4172-a467-903f060128e7" xmlns:ns3="0a234968-e9c3-44de-9888-2aadfa34dfca" targetNamespace="http://schemas.microsoft.com/office/2006/metadata/properties" ma:root="true" ma:fieldsID="4f665b4824be64f72e733fff06de21a7" ns2:_="" ns3:_="">
    <xsd:import namespace="2c1e1acd-a522-4172-a467-903f060128e7"/>
    <xsd:import namespace="0a234968-e9c3-44de-9888-2aadfa34dfc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Location"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e1acd-a522-4172-a467-903f06012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20e58df-01ab-41e0-ba2e-c6fd9ae3d8a4"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234968-e9c3-44de-9888-2aadfa34dfc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c87e650-f6a1-4d51-bb00-673522a2231f}" ma:internalName="TaxCatchAll" ma:showField="CatchAllData" ma:web="0a234968-e9c3-44de-9888-2aadfa34df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c1e1acd-a522-4172-a467-903f060128e7">
      <Terms xmlns="http://schemas.microsoft.com/office/infopath/2007/PartnerControls"/>
    </lcf76f155ced4ddcb4097134ff3c332f>
    <TaxCatchAll xmlns="0a234968-e9c3-44de-9888-2aadfa34dfca" xsi:nil="true"/>
  </documentManagement>
</p:properties>
</file>

<file path=customXml/itemProps1.xml><?xml version="1.0" encoding="utf-8"?>
<ds:datastoreItem xmlns:ds="http://schemas.openxmlformats.org/officeDocument/2006/customXml" ds:itemID="{52F88AC6-42D0-45CB-9E5E-91736815E4EA}"/>
</file>

<file path=customXml/itemProps2.xml><?xml version="1.0" encoding="utf-8"?>
<ds:datastoreItem xmlns:ds="http://schemas.openxmlformats.org/officeDocument/2006/customXml" ds:itemID="{21F23093-2090-4288-900D-745AA45E00B1}"/>
</file>

<file path=customXml/itemProps3.xml><?xml version="1.0" encoding="utf-8"?>
<ds:datastoreItem xmlns:ds="http://schemas.openxmlformats.org/officeDocument/2006/customXml" ds:itemID="{6DEE9AFD-CBA5-4080-A760-385CF33958CA}"/>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2026-05-02T22:01:45Z</dcterms:created>
  <dcterms:modified xsi:type="dcterms:W3CDTF">2026-05-02T22:01:45Z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0x010100CA498FE2F1EF0F4BB4739D81FA0DA28A</vt:lpwstr>
  </property>
</Properties>
</file>